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B316" w14:textId="77777777" w:rsidR="00850FC0" w:rsidRPr="00850FC0" w:rsidRDefault="00850FC0" w:rsidP="00850FC0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  <w:t>1. melléklet a 3012/2025. útmutatóhoz</w:t>
      </w:r>
    </w:p>
    <w:p w14:paraId="599F3E97" w14:textId="77777777" w:rsidR="00850FC0" w:rsidRPr="00850FC0" w:rsidRDefault="00850FC0" w:rsidP="00850F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u-HU"/>
          <w14:ligatures w14:val="none"/>
        </w:rPr>
      </w:pPr>
    </w:p>
    <w:p w14:paraId="4D30FA66" w14:textId="77777777" w:rsidR="00850FC0" w:rsidRPr="00850FC0" w:rsidRDefault="00850FC0" w:rsidP="00850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u-HU"/>
          <w14:ligatures w14:val="none"/>
        </w:rPr>
        <w:t xml:space="preserve">SZERZŐDÉS </w:t>
      </w:r>
    </w:p>
    <w:p w14:paraId="6B030932" w14:textId="77777777" w:rsidR="00850FC0" w:rsidRPr="00850FC0" w:rsidRDefault="00850FC0" w:rsidP="00850FC0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  <w:t>(minta)</w:t>
      </w:r>
    </w:p>
    <w:p w14:paraId="6E84C3D0" w14:textId="77777777" w:rsidR="00850FC0" w:rsidRPr="00850FC0" w:rsidRDefault="00850FC0" w:rsidP="00850F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658FE1E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amely létrejött egyrészről </w:t>
      </w:r>
    </w:p>
    <w:p w14:paraId="4F19B2F8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r w:rsidRPr="00850FC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Nemzeti Adó- és Vámhivatal</w:t>
      </w: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</w:t>
      </w:r>
    </w:p>
    <w:p w14:paraId="27F3A77E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székhelye:1054 Budapest, Széchenyi utca 2.</w:t>
      </w:r>
    </w:p>
    <w:p w14:paraId="496D469E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levelezési cím: …</w:t>
      </w:r>
    </w:p>
    <w:p w14:paraId="003AFDEF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adószám: 15789934-2-51, </w:t>
      </w:r>
    </w:p>
    <w:p w14:paraId="722C67D4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bankszámlaszám: </w:t>
      </w:r>
    </w:p>
    <w:p w14:paraId="2C981E17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képviseli:</w:t>
      </w:r>
    </w:p>
    <w:p w14:paraId="62C713C6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(a továbbiakban: NAV),</w:t>
      </w:r>
    </w:p>
    <w:p w14:paraId="0A4E6E59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p w14:paraId="7DEBF085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másrészről</w:t>
      </w:r>
    </w:p>
    <w:p w14:paraId="5F771441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…………</w:t>
      </w: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.(cég teljes neve), </w:t>
      </w:r>
    </w:p>
    <w:p w14:paraId="7650D7DA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székhelye:…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………………, </w:t>
      </w:r>
    </w:p>
    <w:p w14:paraId="1675C906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cégjegyzékszáma: ………………</w:t>
      </w: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., </w:t>
      </w:r>
    </w:p>
    <w:p w14:paraId="3FADA45A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adószáma:…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…………………, </w:t>
      </w:r>
    </w:p>
    <w:p w14:paraId="0386DAE1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VPID-/EORI-</w:t>
      </w: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száma:…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……………………., </w:t>
      </w:r>
    </w:p>
    <w:p w14:paraId="67879678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képviseli:…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…………………..</w:t>
      </w:r>
    </w:p>
    <w:p w14:paraId="57A4644A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(a továbbiakban: Üzemeltető),</w:t>
      </w:r>
    </w:p>
    <w:p w14:paraId="58A85DE6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E27136D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(a továbbiakban együtt: Felek) között alulírott napon az alábbiak szerint:</w:t>
      </w:r>
    </w:p>
    <w:p w14:paraId="4C211264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BCB5F58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41584B7" w14:textId="77777777" w:rsidR="00850FC0" w:rsidRPr="00850FC0" w:rsidRDefault="00850FC0" w:rsidP="00850FC0">
      <w:pPr>
        <w:numPr>
          <w:ilvl w:val="0"/>
          <w:numId w:val="4"/>
        </w:numPr>
        <w:spacing w:before="120" w:after="240" w:line="360" w:lineRule="auto"/>
        <w:ind w:left="426" w:hanging="369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 szerződés tárgya</w:t>
      </w:r>
    </w:p>
    <w:p w14:paraId="389140D7" w14:textId="77777777" w:rsidR="00850FC0" w:rsidRPr="00850FC0" w:rsidRDefault="00850FC0" w:rsidP="00850FC0">
      <w:pPr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kern w:val="0"/>
          <w:sz w:val="12"/>
          <w:szCs w:val="12"/>
          <w:u w:val="single"/>
          <w14:ligatures w14:val="none"/>
        </w:rPr>
      </w:pPr>
    </w:p>
    <w:p w14:paraId="37714236" w14:textId="77777777" w:rsidR="00850FC0" w:rsidRPr="00850FC0" w:rsidRDefault="00850FC0" w:rsidP="00850FC0">
      <w:pPr>
        <w:numPr>
          <w:ilvl w:val="0"/>
          <w:numId w:val="2"/>
        </w:numPr>
        <w:spacing w:after="0" w:line="360" w:lineRule="auto"/>
        <w:ind w:left="425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megállapodnak abban, hogy az Üzemeltető által bérelt/tulajdonában lévő, …………</w:t>
      </w:r>
      <w:proofErr w:type="gram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helyrajzi számú, természetben a ………………… szám alatt lévő ingatlanon </w:t>
      </w: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I./II. típusú vámudvart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létesítenek.</w:t>
      </w:r>
    </w:p>
    <w:p w14:paraId="0F05DDBF" w14:textId="77777777" w:rsidR="00850FC0" w:rsidRPr="00850FC0" w:rsidRDefault="00850FC0" w:rsidP="00850F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6F18B0D7" w14:textId="77777777" w:rsidR="00850FC0" w:rsidRPr="00850FC0" w:rsidRDefault="00850FC0" w:rsidP="00850FC0">
      <w:pPr>
        <w:numPr>
          <w:ilvl w:val="0"/>
          <w:numId w:val="4"/>
        </w:numPr>
        <w:spacing w:after="120" w:line="360" w:lineRule="auto"/>
        <w:ind w:left="426" w:hanging="369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 Felek jogai és kötelezettségei</w:t>
      </w:r>
    </w:p>
    <w:p w14:paraId="21451ABF" w14:textId="77777777" w:rsidR="00850FC0" w:rsidRPr="00850FC0" w:rsidRDefault="00850FC0" w:rsidP="00850FC0">
      <w:pPr>
        <w:spacing w:before="120" w:after="12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:u w:val="single"/>
          <w14:ligatures w14:val="none"/>
        </w:rPr>
      </w:pPr>
    </w:p>
    <w:p w14:paraId="731FE7ED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vállalja, hogy az 1. pontban körülírt ingatlant I./II. típusú vámudvar létesítése céljából díjtalanul bocsátja a NAV rendelkezésére. </w:t>
      </w:r>
    </w:p>
    <w:p w14:paraId="2A11676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Hlk65577245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Üzemeltetőn kívül más ügyféltől a NAV kérelmeket nem vesz át.</w:t>
      </w:r>
      <w:bookmarkEnd w:id="0"/>
      <w:r w:rsidRPr="00850FC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1"/>
      </w:r>
    </w:p>
    <w:p w14:paraId="78B9DC5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kialakítandó vámudvar földrajzi elhelyezkedése alkalmas kell, hogy legyen az áruforgalom és a kapcsolódó személyforgalom fogadására, valamint feleljen meg a fogyatékos személyek jogairól és esélyegyenlőségük biztosításáról szóló 1998. évi XXVI. törvényben foglalt követelményeknek.</w:t>
      </w:r>
    </w:p>
    <w:p w14:paraId="0D481A8E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A vámudvarnak rendelkeznie kell olyan parkolókapacitással, amely a napi forgalomban jelentkező járművek 1/5 részének befogadására alkalmas, és az Üzemeltető vállalja, hogy a forgalom tartós – 6 hónapot meghaladó időtartamú – növekedése esetén azt a forgalomnak megfelelően bővíti. </w:t>
      </w:r>
    </w:p>
    <w:p w14:paraId="222F7EB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nyilatkozik, hogy jelen szerződés megkötése előtt az ingatlan fekvése szerinti helyi önkormányzat építésügyi hatóságának hozzájárulását beszerezte, és bemutatja a NAV-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nak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ha a szerződéskötést megelőző időszakban, más szerződés alapján, az ingatlanon vámigazgatási eljárási helyszín nem működött. </w:t>
      </w:r>
    </w:p>
    <w:p w14:paraId="131E31F7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vállalja, hogy a NAV létszámigényének megfelelően személyenként minimálisan </w:t>
      </w:r>
      <w:smartTag w:uri="urn:schemas-microsoft-com:office:smarttags" w:element="metricconverter">
        <w:smartTagPr>
          <w:attr w:name="ProductID" w:val="5 m2"/>
        </w:smartTagP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5 m</w:t>
        </w: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:vertAlign w:val="superscript"/>
            <w14:ligatures w14:val="none"/>
          </w:rPr>
          <w:t>2</w:t>
        </w:r>
      </w:smartTag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irodaterületet, valamint kulturált WC, mosdó, öltöző igénybevételi lehetőségét biztosítja. Az irodák bútorzatának és felszereltségének a kulturált munkavégzés feltételeit biztosítania kell. Üzemeltető köteles az ügyfeleknek várakozásra alkalmas helyiségek (bútorzattal), valamint külön ügyféli WC és kézmosó biztosítására.</w:t>
      </w:r>
    </w:p>
    <w:p w14:paraId="086F9CA3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vállalja a takarítási, karbantartási, javítási munkálatok elvégzését, amely munkálatok a NAV által használt területen csak a NAV munkatársainak jelenléte mellett végezhetők.</w:t>
      </w:r>
    </w:p>
    <w:p w14:paraId="3CD8CCC4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biztosítja a Nemzeti Távközlési Gerincháló (a továbbiakban: NTG) ISDN2 tartalékvonalán túl legalább két telefonfővonal, ezen belül egy távbeszélőkészülék és egy telefax (a telefax opcionális, ha az igazgatóság szükségesnek tartja) kizárólagos használatának lehetőségét a hivatali helyiségben, valamint fénymásolási/szkennelési lehetőséget az adó- és vámigazgatóság dolgozóinak. </w:t>
      </w:r>
    </w:p>
    <w:p w14:paraId="643453D7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vállalja, hogy ellenszolgáltatás nélkül biztosít legalább </w:t>
      </w:r>
      <w:smartTag w:uri="urn:schemas-microsoft-com:office:smarttags" w:element="metricconverter">
        <w:smartTagPr>
          <w:attr w:name="ProductID" w:val="40 m2"/>
        </w:smartTagP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40 m</w:t>
        </w: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:vertAlign w:val="superscript"/>
            <w14:ligatures w14:val="none"/>
          </w:rPr>
          <w:t>2</w:t>
        </w:r>
      </w:smartTag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alapterületű zárt raktárhelyiséget vagy zárható elkülönített raktárterület az adó- és vámigazgatóságnak kéziraktárként és irattárként. Az Üzemeltető díjmentesen biztosítja minimum </w:t>
      </w:r>
      <w:smartTag w:uri="urn:schemas-microsoft-com:office:smarttags" w:element="metricconverter">
        <w:smartTagPr>
          <w:attr w:name="ProductID" w:val="100 m2"/>
        </w:smartTagP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100 m</w:t>
        </w:r>
        <w:r w:rsidRPr="00850FC0">
          <w:rPr>
            <w:rFonts w:ascii="Times New Roman" w:eastAsia="Calibri" w:hAnsi="Times New Roman" w:cs="Times New Roman"/>
            <w:kern w:val="0"/>
            <w:sz w:val="24"/>
            <w:szCs w:val="24"/>
            <w:vertAlign w:val="superscript"/>
            <w14:ligatures w14:val="none"/>
          </w:rPr>
          <w:t>2</w:t>
        </w:r>
      </w:smartTag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zárt raktárterület – helyben vagy a telephely közvetlen szomszédságában – használati lehetőségét.</w:t>
      </w:r>
    </w:p>
    <w:p w14:paraId="46815ABD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Ha agrárgazdasági termékek kiviteli vagy behozatali irányú vámeljárásainak lefolytatására is sor kerülhet a vámudvaron, akkor az Üzemeltető biztosítja az áru nettó tömegének megállapítására alkalmas raktári mérleget. </w:t>
      </w:r>
    </w:p>
    <w:p w14:paraId="6B82D342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vállalja, hogy a NAV-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nak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áruvizsgálatra biztosított területen kamerarendszert üzemeltet.</w:t>
      </w:r>
    </w:p>
    <w:p w14:paraId="14EF7993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biztosítja azokat a műszaki berendezéseket, egyéb eszközöket, technológiákat, eljárásokat, melyek megakadályozzák a tehergépjárművek jogosulatlan kihajtását a vámudvar területéről;</w:t>
      </w:r>
    </w:p>
    <w:p w14:paraId="4217B3C6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Üzemeltető biztosít legkevesebb egy tehergépjármű tételes áruvizsgálatának megtartására alkalmas fedett vizsgálóterületet, mely lehet a rendelkezésre álló raktár épületében is. A fedett vizsgálóhely az áruvizsgálat ideje alatt kialakítása révén biztosítja az áruk állagmegóvását a napsugárzás, a csapadék, valamint a szélsőséges hőmérsékleti hatásokkal szemben, továbbá az eljáró személyek részére a külső hatásoktól, zavaró körülményektől mentes munkakörülményeket nyújt.</w:t>
      </w:r>
    </w:p>
    <w:p w14:paraId="225895B0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Ha a vámeljárást saját nevében vagy képviselőként az Üzemeltető indítványozza, akkor az áruvizsgálat megtartásához szükséges személyi, tárgyi és munkavédelmi feltételeket az Üzemeltető biztosítja.</w:t>
      </w:r>
    </w:p>
    <w:p w14:paraId="3B7343D9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Az Üzemeltető kifejezett hozzájárulását adja ahhoz, hogy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árutovábbítási vámeljárás alatt álló, annak keretében szállított feltehetően szellemi tulajdon- és iparjogvédelmi jogot sértő nem uniós áruk felderítése során fizikai áruvizsgálat elvégzése céljából a vámhatóság által kísért szállítóeszközt a vámudvarra beengedje, az ottani parkolását és az áruvizsgálathoz szükséges helyszínt biztosítsa.</w:t>
      </w:r>
    </w:p>
    <w:p w14:paraId="4FFEBD8A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vállalja, hogy a mintavételhez szükséges eszközökkel, felszereléssel, mintaedényekkel rendelkezik. Az Üzemeltető vállalja továbbá a csomagok, ládák felnyitásához szükséges eszközök (bontóvas, lemezvágó a pántok eltávolítására stb.), valamint megfelelő számú porüveg, illetőleg más egyszerű tartály és zacskó biztosítását a mintavételhez. </w:t>
      </w:r>
    </w:p>
    <w:p w14:paraId="7ABA2B93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Üzemeltetőnek kizárólag akkor kell mintavételi és csomagolóeszközt biztosítania, ha a vámeljárást saját nevében vagy képviselőként kéri, illetve megbízás alapján, a mintavétel során közreműködik.</w:t>
      </w:r>
    </w:p>
    <w:p w14:paraId="53269B71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biztosítja az alapeseti vámeljárások feldolgozásához szükséges számítástechnikai eszközöket, valamint a távadatátviteli végpontot, egyben kijelenti, hogy a vámadat-feldolgozó rendszerek telepítésére, valamint a NAV informatikai hálózatához történő kapcsolódásra, illetve a nem a NAV üzemeltetésében lévő vámadat-feldolgozó helyek távadatátviteli hálózatba kapcsolására vonatkozó feltételrendszert megismerte.</w:t>
      </w:r>
    </w:p>
    <w:p w14:paraId="0B260D67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vállalja, hogy számítógépes okmánykitöltést alkalmaz, továbbá, hogy a saját nevében vagy képviselőként indítványozott behozatali irányú vám-árunyilatkozatokat – amely vámeljárásoknál e lehetőség biztosított – elektronikusan nyújtja be.</w:t>
      </w:r>
    </w:p>
    <w:p w14:paraId="4DDCE99B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vállalja, hogy a vámadat-feldolgozásra szolgáló számítástechnikai eszközökön alkalmazott szoftverek jogszerű használatát igazoló dokumentumokat az adatvédelmi ellenőrzéskor az ellenőrzést végző felszólítására bemutatja.</w:t>
      </w:r>
    </w:p>
    <w:p w14:paraId="2EFABA33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A vámudvarokon az üzemeltető által biztosított raktárban az igazgatóság részéről elhelyezett dolgokért az üzemeltető is felel. Erre tekintettel szükség van a betárolt uniós/nem uniós áruk adataira.</w:t>
      </w:r>
    </w:p>
    <w:p w14:paraId="63C5F6AA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által a NAV rendelkezésére bocsátott számítástechnikai eszközökön a NAV biztosítja a vírusvédelmi szoftver meglétét, és gondoskodik annak folyamatos frissítéséről.</w:t>
      </w:r>
    </w:p>
    <w:p w14:paraId="3C94C42E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vámudvart üzemeltető által díjmentesen biztosított számítástechnikai/informatikai eszközök alkatrészeinek, tartozékainak (például nyomtatók, multifunkciós eszközök festékkazettáinak/festékpatronjainak) beszerzése, cseréje, javítása az Üzemeltetőt terheli, melyet legkésőbb 3 munkanapon belül kell teljesítenie. A hivatali tevékenységhez, valamint a szolgálatot teljesítők munkavégzéséhez szükséges irodaszerek (például fénymásolópapír, toll, tűzőgép, dosszié) beszerzésének költségei az Üzemeltetőt / NAV-ot terhelik.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2"/>
      </w:r>
    </w:p>
    <w:p w14:paraId="3236EC2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NAV azokat a helyiségeket, felszerelési tárgyakat, eszközöket és bútorokat, amelyeket az Üzemeltető kizárólagos használatra átad, köteles gondosan, 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rendeltetésszerűen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használni. </w:t>
      </w:r>
    </w:p>
    <w:p w14:paraId="000F87E4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 a vámudvaron használatába átadott ingatlanrészeket harmadik személynek tartós használatra át nem engedheti, bérbe, albérletbe nem adhatja.</w:t>
      </w:r>
    </w:p>
    <w:p w14:paraId="6EDCEDD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NAV-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nak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átadott ingatlanrészeken az Üzemeltető írásbeli hozzájárulása nélkül az adó- és vámigazgatóság csak az alapeseti vámeljárásokat intéző létszámot helyezi el.</w:t>
      </w:r>
    </w:p>
    <w:p w14:paraId="2C9E7F1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 más feladatok ügyintézését végző egyéb ügyintézőket is el kíván helyezni a jelen szerződéssel létrehozott vámudvaron az alábbi feltételekkel: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3"/>
      </w:r>
    </w:p>
    <w:p w14:paraId="577F9A28" w14:textId="77777777" w:rsidR="00850FC0" w:rsidRPr="00850FC0" w:rsidRDefault="00850FC0" w:rsidP="00850F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</w:t>
      </w:r>
    </w:p>
    <w:p w14:paraId="5549DED3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Jelen megállapodás alapján a NAV …. fő pénzügyőri létszámot biztosít az alábbiak szerint:</w:t>
      </w:r>
    </w:p>
    <w:p w14:paraId="0DF62CE2" w14:textId="77777777" w:rsidR="00850FC0" w:rsidRPr="00850FC0" w:rsidRDefault="00850FC0" w:rsidP="00850FC0">
      <w:pPr>
        <w:tabs>
          <w:tab w:val="left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Nyitvatartási </w:t>
      </w: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idő:  H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-P  ………………</w:t>
      </w:r>
    </w:p>
    <w:p w14:paraId="3824809E" w14:textId="77777777" w:rsidR="00850FC0" w:rsidRPr="00850FC0" w:rsidRDefault="00850FC0" w:rsidP="00850FC0">
      <w:pPr>
        <w:tabs>
          <w:tab w:val="left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Ügyfélfogadási idő: H-P ………………</w:t>
      </w:r>
    </w:p>
    <w:p w14:paraId="6B66EECF" w14:textId="77777777" w:rsidR="00850FC0" w:rsidRPr="00850FC0" w:rsidRDefault="00850FC0" w:rsidP="00850FC0">
      <w:pPr>
        <w:tabs>
          <w:tab w:val="left" w:pos="113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Ügyeleti szolgálat: H-P ………………</w:t>
      </w:r>
    </w:p>
    <w:p w14:paraId="66E46AFD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Jelen megállapodás alapján a NAV díjmentesen használhatja az Üzemeltető által biztosított alábbi, a 3. függelék szerinti átadás-átvételi jegyzőkönyv felvételével átvett eszközöket:</w:t>
      </w:r>
    </w:p>
    <w:p w14:paraId="63E96C69" w14:textId="77777777" w:rsidR="00850FC0" w:rsidRPr="00850FC0" w:rsidRDefault="00850FC0" w:rsidP="00850FC0">
      <w:pPr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____db szerver,</w:t>
      </w:r>
    </w:p>
    <w:p w14:paraId="0CF0E5B1" w14:textId="77777777" w:rsidR="00850FC0" w:rsidRPr="00850FC0" w:rsidRDefault="00850FC0" w:rsidP="00850FC0">
      <w:pPr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____db munkaállomás (ideértve a számítógépet, monitor(ok)</w:t>
      </w:r>
      <w:proofErr w:type="spell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egeret, billentyűzetet),</w:t>
      </w:r>
    </w:p>
    <w:p w14:paraId="10A88036" w14:textId="77777777" w:rsidR="00850FC0" w:rsidRPr="00850FC0" w:rsidRDefault="00850FC0" w:rsidP="00850FC0">
      <w:pPr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____db nyomtató vagy multifunkciós eszköz, </w:t>
      </w:r>
    </w:p>
    <w:p w14:paraId="2B4B40FB" w14:textId="77777777" w:rsidR="00850FC0" w:rsidRPr="00850FC0" w:rsidRDefault="00850FC0" w:rsidP="00850FC0">
      <w:pPr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____db telefon fővonal</w:t>
      </w:r>
    </w:p>
    <w:p w14:paraId="01089ADB" w14:textId="77777777" w:rsidR="00850FC0" w:rsidRPr="00850FC0" w:rsidRDefault="00850FC0" w:rsidP="00850FC0">
      <w:pPr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____</w:t>
      </w:r>
      <w:proofErr w:type="gramStart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db..…</w:t>
      </w:r>
      <w:proofErr w:type="gramEnd"/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…..</w:t>
      </w:r>
    </w:p>
    <w:p w14:paraId="4229637A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5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alapeseti vámeljárások lefolytatására biztosított elhelyezés, és/vagy a használatba adott eszközök után a NAV bérleti díj, használati díj vagy egyéb jogcímen díjfizetési kötelezettséget nem vállal.</w:t>
      </w:r>
    </w:p>
    <w:p w14:paraId="48DA27B2" w14:textId="77777777" w:rsidR="00850FC0" w:rsidRPr="00850FC0" w:rsidRDefault="00850FC0" w:rsidP="00850FC0">
      <w:pPr>
        <w:numPr>
          <w:ilvl w:val="0"/>
          <w:numId w:val="4"/>
        </w:numPr>
        <w:spacing w:before="120" w:after="240" w:line="360" w:lineRule="auto"/>
        <w:ind w:left="426" w:hanging="36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Díjfizetési kötelezettség</w:t>
      </w:r>
    </w:p>
    <w:p w14:paraId="7431BDF0" w14:textId="77777777" w:rsidR="00850FC0" w:rsidRPr="00850FC0" w:rsidRDefault="00850FC0" w:rsidP="00850FC0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közüzemi díjakat (gáz, áram és vízfogyasztás, telefondíj, egyéb) az Üzemeltető fizeti, továbbá jelen szerződés alapján a NAV-ot semmilyen más díjfizetési kötelezettség nem terheli. /A közüzemi díjakat (gáz, áram, telefondíj, víz költsége) abban az esetben fizeti a NAV, ha e szolgáltatások elkülönítve (külön mérve vagy jogszabály alapján átalánydíjban) megállapíthatók.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4"/>
      </w:r>
    </w:p>
    <w:p w14:paraId="33509E11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36CCD203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6AA17CC7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503CC744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46B567E6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385FC77C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4D74AD39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102640FF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26982F96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376642C4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691C38A9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7AB694F7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497DC54F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79075205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28E2805B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1462E453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30DDFFA6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4FA53F52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117B1997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3A915F71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7607449E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0FE0680C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2F045792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54A05341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25A6CEF0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0B5D9D5D" w14:textId="77777777" w:rsidR="00850FC0" w:rsidRPr="00850FC0" w:rsidRDefault="00850FC0" w:rsidP="00850FC0">
      <w:pPr>
        <w:numPr>
          <w:ilvl w:val="0"/>
          <w:numId w:val="3"/>
        </w:numPr>
        <w:spacing w:before="120" w:after="120" w:line="320" w:lineRule="atLeast"/>
        <w:ind w:left="567"/>
        <w:jc w:val="both"/>
        <w:rPr>
          <w:rFonts w:ascii="Times New Roman" w:eastAsia="Calibri" w:hAnsi="Times New Roman" w:cs="Times New Roman"/>
          <w:bCs/>
          <w:iCs/>
          <w:vanish/>
          <w:kern w:val="0"/>
          <w:sz w:val="24"/>
          <w:szCs w:val="24"/>
          <w14:ligatures w14:val="none"/>
        </w:rPr>
      </w:pPr>
    </w:p>
    <w:p w14:paraId="216AB9E6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NAV-ot terheli a NAV rendelkezésére bocsátott helyiségek használatával kapcsolatban felmerült alábbi továbbszámlázott közüzemi díjak megfizetése, mely közüzemi szolgáltatások tényleges fogyasztásai elkülönítve almérőkkel megállapíthatóak:</w:t>
      </w:r>
    </w:p>
    <w:p w14:paraId="166A807A" w14:textId="77777777" w:rsidR="00850FC0" w:rsidRPr="00850FC0" w:rsidRDefault="00850FC0" w:rsidP="00850FC0">
      <w:pPr>
        <w:numPr>
          <w:ilvl w:val="0"/>
          <w:numId w:val="1"/>
        </w:numPr>
        <w:spacing w:before="120" w:after="120" w:line="360" w:lineRule="auto"/>
        <w:ind w:left="1418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villamos áram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(…………. / ………… számú és típusú fogyasztásmérő)</w:t>
      </w:r>
    </w:p>
    <w:p w14:paraId="0ECF8C95" w14:textId="77777777" w:rsidR="00850FC0" w:rsidRPr="00850FC0" w:rsidRDefault="00850FC0" w:rsidP="00850FC0">
      <w:pPr>
        <w:numPr>
          <w:ilvl w:val="0"/>
          <w:numId w:val="1"/>
        </w:numPr>
        <w:spacing w:before="120" w:after="120" w:line="360" w:lineRule="auto"/>
        <w:ind w:left="1418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ízfogyasztás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(………… számú mérőóra)</w:t>
      </w:r>
    </w:p>
    <w:p w14:paraId="4B50F5D0" w14:textId="77777777" w:rsidR="00850FC0" w:rsidRPr="00850FC0" w:rsidRDefault="00850FC0" w:rsidP="00850FC0">
      <w:pPr>
        <w:numPr>
          <w:ilvl w:val="0"/>
          <w:numId w:val="1"/>
        </w:numPr>
        <w:spacing w:before="120" w:after="120" w:line="360" w:lineRule="auto"/>
        <w:ind w:left="1418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telefondíj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(telefonok hívószámai: ……………)</w:t>
      </w:r>
    </w:p>
    <w:p w14:paraId="7BF3038D" w14:textId="77777777" w:rsidR="00850FC0" w:rsidRPr="00850FC0" w:rsidRDefault="00850FC0" w:rsidP="00850FC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12"/>
          <w:szCs w:val="12"/>
          <w14:ligatures w14:val="none"/>
        </w:rPr>
      </w:pPr>
    </w:p>
    <w:p w14:paraId="34DC3401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 által használt irodahelyiségek fűtését és hűtését az alapterület négyzetméterének arányában számlázzák tovább az alábbiak szerint:</w:t>
      </w:r>
    </w:p>
    <w:p w14:paraId="7EC3E6E5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………. klíma/fűtés villamos fogyasztás mérése (……………), valamint a gázfogyasztás mérése (…………) gyári számú és típusú órák szolgálnak.</w:t>
      </w:r>
    </w:p>
    <w:p w14:paraId="3C7DEBE8" w14:textId="77777777" w:rsidR="00850FC0" w:rsidRPr="00850FC0" w:rsidRDefault="00850FC0" w:rsidP="00850FC0">
      <w:pPr>
        <w:numPr>
          <w:ilvl w:val="0"/>
          <w:numId w:val="6"/>
        </w:numPr>
        <w:spacing w:before="120" w:after="120" w:line="36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Az üzemeltető által adott tájékoztatás alapján, valamint a vámudvarban található alaprajz szerint az igazgatóság által használt terület …… m</w:t>
      </w:r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:vertAlign w:val="superscript"/>
          <w14:ligatures w14:val="none"/>
        </w:rPr>
        <w:t>2</w:t>
      </w:r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, ami az épületben meglévő összes iroda helyiségnek a/az ………százaléka. </w:t>
      </w:r>
    </w:p>
    <w:p w14:paraId="45D001EA" w14:textId="77777777" w:rsidR="00850FC0" w:rsidRPr="00850FC0" w:rsidRDefault="00850FC0" w:rsidP="00850FC0">
      <w:pPr>
        <w:numPr>
          <w:ilvl w:val="0"/>
          <w:numId w:val="6"/>
        </w:numPr>
        <w:spacing w:before="120" w:after="120" w:line="360" w:lineRule="auto"/>
        <w:ind w:left="851"/>
        <w:contextualSpacing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 Az épület klíma fűtés-hűtésének villamosenergia-, valamint gázenergia-költsége a NAV által használt négyzetméter arányában kerül megosztásra, </w:t>
      </w:r>
      <w:proofErr w:type="spellStart"/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továbbszámlázásra</w:t>
      </w:r>
      <w:proofErr w:type="spellEnd"/>
      <w:r w:rsidRPr="00850FC0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. </w:t>
      </w:r>
    </w:p>
    <w:p w14:paraId="57E657A8" w14:textId="77777777" w:rsidR="00850FC0" w:rsidRPr="00850FC0" w:rsidRDefault="00850FC0" w:rsidP="00850FC0">
      <w:pPr>
        <w:spacing w:after="0" w:line="240" w:lineRule="auto"/>
        <w:ind w:left="1559"/>
        <w:contextualSpacing/>
        <w:jc w:val="both"/>
        <w:rPr>
          <w:rFonts w:ascii="Times New Roman" w:eastAsia="Calibri" w:hAnsi="Times New Roman" w:cs="Times New Roman"/>
          <w:bCs/>
          <w:iCs/>
          <w:kern w:val="0"/>
          <w:sz w:val="12"/>
          <w:szCs w:val="12"/>
          <w14:ligatures w14:val="none"/>
        </w:rPr>
      </w:pPr>
    </w:p>
    <w:p w14:paraId="3ABDA637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a szerződés hatályba lépése napján a mérőórák állását a jelen szerződés … számú mellékletét képező Ténymegállapító jegyzőkönyv műszaki szemléről elnevezésű dokumentumban rögzítik.</w:t>
      </w:r>
    </w:p>
    <w:p w14:paraId="189E722F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Üzemeltető biztosítja, hogy a továbbszámlázott közüzemi díj csak a NAV-ot terhelő költségeket tartalmazza, amelyről a tételes kivonatot minden esetben a számlához mellékeli.</w:t>
      </w:r>
    </w:p>
    <w:p w14:paraId="118F45A0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államháztartásról szóló törvény végrehajtásáról szóló 368/2011. (XII. 31.) Korm. rendelet 46. § (2) bekezdése alapján a NAV a szerződés ellenértékéből </w:t>
      </w:r>
    </w:p>
    <w:p w14:paraId="406EC8B7" w14:textId="77777777" w:rsidR="00850FC0" w:rsidRPr="00850FC0" w:rsidRDefault="00850FC0" w:rsidP="00850FC0">
      <w:pPr>
        <w:numPr>
          <w:ilvl w:val="1"/>
          <w:numId w:val="2"/>
        </w:numPr>
        <w:spacing w:before="120" w:after="12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a… költségvetési év december 31. napjáig esedékes fizetési kötelezettséget a…  év kiadási előirányzata terhére,</w:t>
      </w:r>
    </w:p>
    <w:p w14:paraId="7516FA28" w14:textId="77777777" w:rsidR="00850FC0" w:rsidRPr="00850FC0" w:rsidRDefault="00850FC0" w:rsidP="00850FC0">
      <w:pPr>
        <w:numPr>
          <w:ilvl w:val="1"/>
          <w:numId w:val="2"/>
        </w:numPr>
        <w:spacing w:before="120" w:after="12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… költségvetési év január 1. napjától …. napjáig esedékes fizetési kötelezettség mértékéig a … év(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ek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kiadási előirányzata(i) terhére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5"/>
      </w:r>
    </w:p>
    <w:p w14:paraId="0D87BD08" w14:textId="77777777" w:rsidR="00850FC0" w:rsidRPr="00850FC0" w:rsidRDefault="00850FC0" w:rsidP="00850FC0">
      <w:pPr>
        <w:spacing w:after="0" w:line="36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teljesíti.</w:t>
      </w:r>
    </w:p>
    <w:p w14:paraId="2B6B8FFC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közüzemi díjakról szóló – továbbszámlázott – számlákat az alábbi címre kell kiállítani (Számlázási cím): </w:t>
      </w:r>
    </w:p>
    <w:p w14:paraId="587F733D" w14:textId="77777777" w:rsidR="00850FC0" w:rsidRPr="00850FC0" w:rsidRDefault="00850FC0" w:rsidP="00850FC0">
      <w:pPr>
        <w:keepLines/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Nemzeti Adó- és Vámhivatal</w:t>
      </w:r>
    </w:p>
    <w:p w14:paraId="2C74C9F2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right="-1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1054 Budapest, Széchenyi utca 2.</w:t>
      </w:r>
    </w:p>
    <w:p w14:paraId="17741A24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right="-1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Adószám: 15789934-2-51</w:t>
      </w:r>
    </w:p>
    <w:p w14:paraId="5C1B86A8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left="360" w:right="-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09C1FC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számlát az alábbi címre kell benyújtani (Számlaküldés címe):</w:t>
      </w:r>
    </w:p>
    <w:p w14:paraId="3C63AA0D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left="360" w:right="-1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Nemzeti Adó- és Vámhivatal</w:t>
      </w:r>
    </w:p>
    <w:p w14:paraId="567F95D4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left="360" w:right="-1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Gazdasági Ellátó Igazgatósága</w:t>
      </w:r>
    </w:p>
    <w:p w14:paraId="77A3CF70" w14:textId="77777777" w:rsidR="00850FC0" w:rsidRPr="00850FC0" w:rsidRDefault="00850FC0" w:rsidP="00850FC0">
      <w:pPr>
        <w:keepLines/>
        <w:widowControl w:val="0"/>
        <w:suppressAutoHyphens/>
        <w:spacing w:after="0" w:line="320" w:lineRule="atLeast"/>
        <w:ind w:left="360" w:right="-1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……………………….</w:t>
      </w:r>
    </w:p>
    <w:p w14:paraId="6259EB54" w14:textId="77777777" w:rsidR="00850FC0" w:rsidRPr="00850FC0" w:rsidRDefault="00850FC0" w:rsidP="00850FC0">
      <w:pPr>
        <w:keepLines/>
        <w:widowControl w:val="0"/>
        <w:numPr>
          <w:ilvl w:val="0"/>
          <w:numId w:val="2"/>
        </w:numPr>
        <w:suppressAutoHyphens/>
        <w:spacing w:after="0" w:line="320" w:lineRule="atLeast"/>
        <w:ind w:left="426" w:right="-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val="da-DK" w:eastAsia="hu-HU"/>
          <w14:ligatures w14:val="none"/>
        </w:rPr>
        <w:t xml:space="preserve">A NAV megfelelően alkalmazza a a közbeszerzésekről szóló 2015. évi CXLIII. törvény  27/A.§-ban meghatározottakat azzal, hogy az elektronikus számlákat a </w:t>
      </w:r>
      <w:r w:rsidRPr="00850FC0">
        <w:rPr>
          <w:rFonts w:ascii="H-Times-Roman" w:eastAsia="Times New Roman" w:hAnsi="H-Times-Roman" w:cs="Courier New"/>
          <w:kern w:val="0"/>
          <w:sz w:val="24"/>
          <w:szCs w:val="24"/>
          <w:lang w:val="da-DK" w:eastAsia="hu-HU"/>
          <w14:ligatures w14:val="none"/>
        </w:rPr>
        <w:fldChar w:fldCharType="begin"/>
      </w:r>
      <w:r w:rsidRPr="00850FC0">
        <w:rPr>
          <w:rFonts w:ascii="H-Times-Roman" w:eastAsia="Times New Roman" w:hAnsi="H-Times-Roman" w:cs="Courier New"/>
          <w:kern w:val="0"/>
          <w:sz w:val="24"/>
          <w:szCs w:val="24"/>
          <w:lang w:val="da-DK" w:eastAsia="hu-HU"/>
          <w14:ligatures w14:val="none"/>
        </w:rPr>
        <w:instrText>HYPERLINK "mailto:gei.pszf_szamlakezeles@nav.gov.hu"</w:instrText>
      </w:r>
      <w:r w:rsidRPr="00850FC0">
        <w:rPr>
          <w:rFonts w:ascii="H-Times-Roman" w:eastAsia="Times New Roman" w:hAnsi="H-Times-Roman" w:cs="Courier New"/>
          <w:kern w:val="0"/>
          <w:sz w:val="24"/>
          <w:szCs w:val="24"/>
          <w:lang w:val="da-DK" w:eastAsia="hu-HU"/>
          <w14:ligatures w14:val="none"/>
        </w:rPr>
      </w:r>
      <w:r w:rsidRPr="00850FC0">
        <w:rPr>
          <w:rFonts w:ascii="H-Times-Roman" w:eastAsia="Times New Roman" w:hAnsi="H-Times-Roman" w:cs="Courier New"/>
          <w:kern w:val="0"/>
          <w:sz w:val="24"/>
          <w:szCs w:val="24"/>
          <w:lang w:val="da-DK" w:eastAsia="hu-HU"/>
          <w14:ligatures w14:val="none"/>
        </w:rPr>
        <w:fldChar w:fldCharType="separate"/>
      </w:r>
      <w:r w:rsidRPr="00850FC0">
        <w:rPr>
          <w:rFonts w:ascii="Times New Roman" w:eastAsia="Times New Roman" w:hAnsi="Times New Roman" w:cs="Times New Roman"/>
          <w:color w:val="0563C1"/>
          <w:kern w:val="0"/>
          <w:sz w:val="24"/>
          <w:szCs w:val="24"/>
          <w:u w:val="single"/>
          <w:lang w:val="da-DK" w:eastAsia="hu-HU"/>
          <w14:ligatures w14:val="none"/>
        </w:rPr>
        <w:t>gei.pszf_szamlakezeles@nav.gov.hu</w:t>
      </w:r>
      <w:r w:rsidRPr="00850FC0">
        <w:rPr>
          <w:rFonts w:ascii="H-Times-Roman" w:eastAsia="Times New Roman" w:hAnsi="H-Times-Roman" w:cs="Courier New"/>
          <w:kern w:val="0"/>
          <w:sz w:val="24"/>
          <w:szCs w:val="24"/>
          <w:lang w:val="da-DK" w:eastAsia="hu-HU"/>
          <w14:ligatures w14:val="none"/>
        </w:rPr>
        <w:fldChar w:fldCharType="end"/>
      </w: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val="da-DK" w:eastAsia="hu-HU"/>
          <w14:ligatures w14:val="none"/>
        </w:rPr>
        <w:t xml:space="preserve"> e-mail-címen fogadja .pdf vagy elektronikus számla link formájában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EA5E83B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postai küldeményként érkező számla borítékját „</w:t>
      </w:r>
      <w:proofErr w:type="gram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Számla“ felirattal</w:t>
      </w:r>
      <w:proofErr w:type="gram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kell ellátni.</w:t>
      </w:r>
    </w:p>
    <w:p w14:paraId="2DCAFCCC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Üzemeltető tudomásul veszi, ha a számlát nem a 40. pont szerinti számlaküldési címre küldi meg, és emiatt a NAV a számlafizetési kötelezettségének nem tud határidőben eleget tenni, a késedelem idejére az Üzemeltetőt késedelmi kamat nem illeti meg.</w:t>
      </w:r>
    </w:p>
    <w:p w14:paraId="5F50DE06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által benyújtott számlának meg kell felelnie a számvitelről szóló 2000. évi C. törvényben, az általános forgalmi adóról szóló 2007. évi CXXVII. törvényben, a további vonatkozó jogszabályokban, valamint a Szerződésben foglaltaknak. </w:t>
      </w:r>
    </w:p>
    <w:p w14:paraId="3C6263B2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tudomásul veszi, hogy ha a számla nem jogszabály- vagy szerződésszerűen lett kiállítva, úgy a NAV a számlát a hiányosságok pótlása, hibák javítása céljából visszaküldi. Ebben az esetben a teljesítési határidő kezdete a kijavított számla NAV-hoz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érkezésének időpontja. A számlát átutalással kell rendezni az Üzemeltető ……-</w:t>
      </w:r>
      <w:proofErr w:type="gram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-…… számú bankszámlájára forintban (HUF), minimum 30 napos fizetési határidő mellett.</w:t>
      </w:r>
    </w:p>
    <w:p w14:paraId="25978380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számlák teljesítésigazolására jogosultak:</w:t>
      </w:r>
    </w:p>
    <w:p w14:paraId="409C8530" w14:textId="77777777" w:rsidR="00850FC0" w:rsidRPr="00850FC0" w:rsidRDefault="00850FC0" w:rsidP="00850FC0">
      <w:pPr>
        <w:tabs>
          <w:tab w:val="left" w:pos="5387"/>
        </w:tabs>
        <w:autoSpaceDE w:val="0"/>
        <w:autoSpaceDN w:val="0"/>
        <w:adjustRightInd w:val="0"/>
        <w:spacing w:before="120" w:after="120" w:line="320" w:lineRule="atLeast"/>
        <w:ind w:left="426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Név: ………,</w:t>
      </w: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Név: ………,</w:t>
      </w:r>
    </w:p>
    <w:p w14:paraId="4FAE6B69" w14:textId="77777777" w:rsidR="00850FC0" w:rsidRPr="00850FC0" w:rsidRDefault="00850FC0" w:rsidP="00850FC0">
      <w:pPr>
        <w:tabs>
          <w:tab w:val="left" w:pos="5387"/>
        </w:tabs>
        <w:autoSpaceDE w:val="0"/>
        <w:autoSpaceDN w:val="0"/>
        <w:adjustRightInd w:val="0"/>
        <w:spacing w:before="120" w:after="120" w:line="320" w:lineRule="atLeast"/>
        <w:ind w:left="426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Telefon: …………,</w:t>
      </w: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Telefon: …………,</w:t>
      </w:r>
    </w:p>
    <w:p w14:paraId="715B8757" w14:textId="77777777" w:rsidR="00850FC0" w:rsidRPr="00850FC0" w:rsidRDefault="00850FC0" w:rsidP="00850FC0">
      <w:pPr>
        <w:spacing w:before="120" w:after="240" w:line="360" w:lineRule="auto"/>
        <w:ind w:left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e-mail: …</w:t>
      </w:r>
      <w:proofErr w:type="gram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.@nav.gov.hu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e-mail: ………..@nav.gov.hu</w:t>
      </w:r>
    </w:p>
    <w:p w14:paraId="5F63F988" w14:textId="77777777" w:rsidR="00850FC0" w:rsidRPr="00850FC0" w:rsidRDefault="00850FC0" w:rsidP="00850FC0">
      <w:pPr>
        <w:numPr>
          <w:ilvl w:val="0"/>
          <w:numId w:val="4"/>
        </w:numPr>
        <w:spacing w:before="120" w:after="240" w:line="360" w:lineRule="auto"/>
        <w:ind w:left="426" w:hanging="36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Időbeli hatály</w:t>
      </w:r>
    </w:p>
    <w:p w14:paraId="1968CA06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Jelen szerződés időbeli hatálya ……………… napjától ………………… napjáig terjed ki.</w:t>
      </w:r>
    </w:p>
    <w:p w14:paraId="641B0612" w14:textId="77777777" w:rsidR="00850FC0" w:rsidRPr="00850FC0" w:rsidRDefault="00850FC0" w:rsidP="00850FC0">
      <w:pPr>
        <w:numPr>
          <w:ilvl w:val="0"/>
          <w:numId w:val="2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Jelen szerződés a mindkét fél általi aláírás napján lép hatályba, azzal, hogy ha erre nem egy időpontban kerül sor, akkor a szerződés a később aláíró fél aláírásának napján lép hatályba.</w:t>
      </w:r>
    </w:p>
    <w:p w14:paraId="7BC4BBB9" w14:textId="77777777" w:rsidR="00850FC0" w:rsidRPr="00850FC0" w:rsidRDefault="00850FC0" w:rsidP="00850FC0">
      <w:pPr>
        <w:numPr>
          <w:ilvl w:val="0"/>
          <w:numId w:val="4"/>
        </w:numPr>
        <w:spacing w:before="120" w:after="240" w:line="360" w:lineRule="auto"/>
        <w:ind w:left="425" w:hanging="425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Titoktartás</w:t>
      </w:r>
    </w:p>
    <w:p w14:paraId="4562AA95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vállalják, hogy a szerződés teljesítése során a másik fél működésével kapcsolatos, birtokukba jutott információt – jogszabályi, vagy bírósági kötelezés hiányában – nem hozzák nyilvánosságra, nem hozzák harmadik személy tudomására, azokkal kapcsolatban ugyanolyan gondosságot alkalmaznak, mint saját bizalmas információik megvédése és megtartása érdekében.</w:t>
      </w:r>
    </w:p>
    <w:p w14:paraId="7536F210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– a másik fél előzetes írásos hozzájárulása nélkül – a szerződés teljesítése folyamán tudomásukra jutott információkat kizárólag a szerződés teljesítésére használhatják fel.</w:t>
      </w:r>
    </w:p>
    <w:p w14:paraId="57F14B25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szerződés titoktartásra vonatkozó rendelkezései korlátlan ideig maradnak hatályban, a szerződés bármely okból történő megszűnése vagy megszüntetése esetén is.</w:t>
      </w:r>
    </w:p>
    <w:p w14:paraId="5EDCA3AE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rögzítik, hogy ha a titoktartási kötelezettségüket bármely okból megszegik, őket teljes körű és korlátlan anyagi kártérítési kötelezettség terheli, és jogosultak a szerződést azonnali hatállyal felmondani.</w:t>
      </w:r>
    </w:p>
    <w:p w14:paraId="518030DD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Titoktartás alól felmentést az Üzemeltetőnek a hatályos jogszabályok figyelembevételével, kizárólag írásos formában, a NAV, a NAV-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nak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pedig az Üzemeltető arra feljogosított képviselője adhat.</w:t>
      </w:r>
    </w:p>
    <w:p w14:paraId="3DDF6248" w14:textId="77777777" w:rsidR="00850FC0" w:rsidRPr="00850FC0" w:rsidRDefault="00850FC0" w:rsidP="00850FC0">
      <w:pPr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vállalja, hogy a szerződés (2.) függelékét képező Titoktartási nyilatkozatában foglaltakat betartja.</w:t>
      </w:r>
    </w:p>
    <w:p w14:paraId="3DCA2F62" w14:textId="77777777" w:rsidR="00850FC0" w:rsidRPr="00850FC0" w:rsidRDefault="00850FC0" w:rsidP="00850FC0">
      <w:pPr>
        <w:numPr>
          <w:ilvl w:val="0"/>
          <w:numId w:val="4"/>
        </w:numPr>
        <w:spacing w:before="120" w:after="240" w:line="360" w:lineRule="auto"/>
        <w:ind w:left="426" w:hanging="36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 szerződés megszűnése</w:t>
      </w:r>
    </w:p>
    <w:p w14:paraId="1088AA88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Bármelyik fél jogosult jelen szerződést indokolás nélkül, 90 napos felmondási idő mellett, írásban, rendes felmondással felmondani.</w:t>
      </w:r>
    </w:p>
    <w:p w14:paraId="6602D468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Súlyos szerződésszegés esetén a Felek </w:t>
      </w:r>
      <w:proofErr w:type="spellStart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bármelyike</w:t>
      </w:r>
      <w:proofErr w:type="spellEnd"/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jogosult a szerződést azonnali hatállyal, írásban, indokolással ellátva rendkívüli felmondással felmondani.</w:t>
      </w:r>
    </w:p>
    <w:p w14:paraId="159B920B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Súlyos szerződésszegésnek minősül az Üzemeltető részéről különösen, de nem kizárólagosan, ha az adatvédelmi, illetve a vírusvédelmi előírásoknak nem tesz eleget, és a NAV írásbeli felszólítását követő 3 munkanapon belül a hiányosságokat nem szünteti meg.</w:t>
      </w:r>
    </w:p>
    <w:p w14:paraId="0C3E77EE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Megszűnik a szerződés, ha a vámudvar vagy annak helyet adó ingatlanrész megsemmisül, vagy káresemény miatt véglegesen használhatatlanná válik.</w:t>
      </w:r>
    </w:p>
    <w:p w14:paraId="538BA752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NAV jogosult a szerződést azonnali hatállyal felmondani, ha Üzemeltető jogutód nélkül megszűnik, és/vagy az Üzemeltető a </w:t>
      </w:r>
      <w:r w:rsidRPr="00850FC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szerződés megkötését követően beállott körülmény folytán már nem minősül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átlátható szervezetnek.</w:t>
      </w:r>
    </w:p>
    <w:p w14:paraId="2F9EE808" w14:textId="77777777" w:rsidR="00850FC0" w:rsidRPr="00850FC0" w:rsidRDefault="00850FC0" w:rsidP="00850FC0">
      <w:pPr>
        <w:numPr>
          <w:ilvl w:val="0"/>
          <w:numId w:val="4"/>
        </w:numPr>
        <w:spacing w:before="120" w:after="240" w:line="480" w:lineRule="auto"/>
        <w:ind w:left="426" w:hanging="369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 jogviták rendezése</w:t>
      </w:r>
    </w:p>
    <w:p w14:paraId="7E383C51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megállapodnak abban, hogy esetleges jogvitáikat elsődlegesen békés úton, tárgyalások útján kívánják rendezni, és csak akkor fordulnak bírósághoz, ha a tárgyalásos rendezés nem vezetett eredményre.</w:t>
      </w:r>
    </w:p>
    <w:p w14:paraId="4E6EDF38" w14:textId="77777777" w:rsidR="00850FC0" w:rsidRPr="00850FC0" w:rsidRDefault="00850FC0" w:rsidP="00850FC0">
      <w:pPr>
        <w:numPr>
          <w:ilvl w:val="0"/>
          <w:numId w:val="7"/>
        </w:numPr>
        <w:spacing w:before="120"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Bíróság előtti jogvita esetén a bíróság hatáskörére, illetékességére a polgári perrendtartásról szóló 2016. évi CXXX. törvény szabályai az irányadóak.  </w:t>
      </w:r>
    </w:p>
    <w:p w14:paraId="0E76417C" w14:textId="77777777" w:rsidR="00850FC0" w:rsidRPr="00850FC0" w:rsidRDefault="00850FC0" w:rsidP="00850FC0">
      <w:pPr>
        <w:spacing w:before="120"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69BAF93A" w14:textId="77777777" w:rsidR="00850FC0" w:rsidRPr="00850FC0" w:rsidRDefault="00850FC0" w:rsidP="00850FC0">
      <w:pPr>
        <w:numPr>
          <w:ilvl w:val="0"/>
          <w:numId w:val="4"/>
        </w:numPr>
        <w:spacing w:before="120" w:after="240" w:line="480" w:lineRule="auto"/>
        <w:ind w:left="425" w:hanging="425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850FC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Záró rendelkezések</w:t>
      </w:r>
    </w:p>
    <w:p w14:paraId="44F81557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Felek a jelen szerződésben nem szabályozott kérdésekben Magyarország jogszabályait tekintik irányadónak. </w:t>
      </w:r>
    </w:p>
    <w:p w14:paraId="7C577A53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kifejezetten vállalja, hogy a személyes adatok védelméről és a közérdekű adatok nyilvánosságáról szóló szabályzatában foglaltakat, a NAV Informatikai Biztonsági Szabályzatának, illetve Vírusvédelmi Szabályzatának rendelkezéseit, valamint a vámudvarok létesítési feltételeiről szóló útmutatóban foglaltakat megismerte és betartja. E rendelkezések Üzemeltetőt érintő kivonatait a NAV …………-án/-én papíron/elektronikusan átadta az Üzemeltetőnek.</w:t>
      </w:r>
    </w:p>
    <w:p w14:paraId="42FCCC8C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Az Üzemeltető kijelenti, hogy Magyarország Alaptörvénye 39. cikke, valamint a nemzeti vagyonról szóló 2011. évi CXCVI. törvény 3. § (1) bekezdése 1. pont b) alpontja alapján átlátható szervezetnek minősül, amely feltétel ellenőrzése céljából az államháztartásról szóló 2011. évi CXCV. törvény 41. § (6) bekezdésében foglaltak szerint az 55. §-ban 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meghatározott információkat tartalmazó adatlapon tesz nyilatkozatot, mely jelen szerződés 1. függeléke.</w:t>
      </w:r>
    </w:p>
    <w:p w14:paraId="773FDD37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jelen szerződést elolvasás és közös értelmezés után, mint akaratukkal mindenben megegyezőt, … példányban jóváhagyólag aláírják.</w:t>
      </w:r>
    </w:p>
    <w:p w14:paraId="68167652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Felek rögzítik, hogy a jelen szerződéshez az alábbi mellékleteket, függelékeket csatolják, amelyek a szerződés elválaszthatatlan részét képezik:</w:t>
      </w:r>
    </w:p>
    <w:p w14:paraId="40C624FF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Üzemeltető nyilatkozata az átláthatóságról (1. függelék)</w:t>
      </w:r>
    </w:p>
    <w:p w14:paraId="0C86121F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Titoktartási nyilatkozat (2. függelék)</w:t>
      </w:r>
    </w:p>
    <w:p w14:paraId="0E71EDAE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Eszköz átadás-átvételi jegyzőkönyv (3. függelék)</w:t>
      </w:r>
    </w:p>
    <w:p w14:paraId="43B7EB73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Vámudvar-létesítés számítástechnikai feltételei és kérelem (4. és 5. függelékek)</w:t>
      </w:r>
    </w:p>
    <w:p w14:paraId="01D0804F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Az Üzemeltető részéről a szerződést aláíró képviselő aláírási címpéldányának másolata </w:t>
      </w:r>
    </w:p>
    <w:p w14:paraId="36D70EE5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Ténymegállapító jegyzőkönyv műszaki szemléről </w:t>
      </w:r>
    </w:p>
    <w:p w14:paraId="736349DF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A NAV Informatikai Biztonsági Szabályzatának kivonata </w:t>
      </w:r>
    </w:p>
    <w:p w14:paraId="4315E952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A NAV Vírusvédelmi Szabályzatának kivonata </w:t>
      </w:r>
    </w:p>
    <w:p w14:paraId="3AA4CBA0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A NAV Személyes adatok védelméről és a közérdekű adatok nyilvánosságról szóló szabályzatának kivonata </w:t>
      </w:r>
    </w:p>
    <w:p w14:paraId="5F2494FC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360" w:lineRule="auto"/>
        <w:ind w:left="425" w:firstLine="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A vámudvarok létesítésének feltételeiről szóló útmutató </w:t>
      </w:r>
      <w:r w:rsidRPr="00850FC0">
        <w:rPr>
          <w:rFonts w:ascii="Times New Roman" w:eastAsia="Calibri" w:hAnsi="Times New Roman" w:cs="Times New Roman"/>
          <w:strike/>
          <w:kern w:val="0"/>
          <w:sz w:val="24"/>
          <w:szCs w:val="24"/>
          <w14:ligatures w14:val="none"/>
        </w:rPr>
        <w:t>s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zerződéskötéskor hatályos példánya </w:t>
      </w:r>
    </w:p>
    <w:p w14:paraId="19747BEA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 Üzemeltető – az államháztartásról szóló törvény végrehajtásáról szóló 368/2011. (XII. 31.) Korm. rendelet 50. § (1a) bekezdésére figyelemmel – vállalja, hogy jelen szerződés hatálya alatt az átláthatósági nyilatkozatban szereplő adatokban bekövetkező változásokról a NAV-ot haladéktalanul, de legfeljebb 3 munkanapon belül írásban értesíti, és e határidőn belül a módosított átláthatósági nyilatkozatot részére benyújtja.</w:t>
      </w:r>
    </w:p>
    <w:p w14:paraId="24C276DB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NAV</w:t>
      </w: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oftHyphen/>
        <w:t xml:space="preserve"> az Áht. 41. § (6) bekezdése alapján az Üzemeltető átláthatóságának ellenőrzése céljából jogosult az Üzemeltető átláthatóságával összefüggő, az Áht. 55. §-ban meghatározott adatokat kezelni, azzal, hogy ahol az Áht. 55. § kedvezményezettről rendelkezik, azon a jogi személyt, jogi személyiséggel nem rendelkező szervezetet kell érteni.</w:t>
      </w:r>
    </w:p>
    <w:p w14:paraId="535687E6" w14:textId="77777777" w:rsidR="00850FC0" w:rsidRPr="00850FC0" w:rsidRDefault="00850FC0" w:rsidP="00850FC0">
      <w:pPr>
        <w:numPr>
          <w:ilvl w:val="0"/>
          <w:numId w:val="5"/>
        </w:numPr>
        <w:spacing w:before="120" w:after="120" w:line="360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0F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A Felek kijelentik és vállalják, hogy a jelen szerződéses jogviszony keretében kizárólag az Európai Parlament és a Tanács (EU) 2016/679 rendelete (2016. április 27.) a természetes személyeknek a személyes adatok kezelése tekintetében történő védelméről és az ilyen adatok szabad áramlásáról, valamint a 95/46/EK irányelv hatályon kívül helyezéséről (általános adatvédelmi rendelet, a továbbiakban GDPR) szabályainak betartásával kezelik a szerződéssel összefüggésben tudomásukra jutott személyes adatot.</w:t>
      </w:r>
    </w:p>
    <w:p w14:paraId="39A86250" w14:textId="77777777" w:rsidR="00850FC0" w:rsidRPr="00850FC0" w:rsidRDefault="00850FC0" w:rsidP="00850FC0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F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         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50FC0" w:rsidRPr="00850FC0" w14:paraId="6671B197" w14:textId="77777777" w:rsidTr="00D55B1F">
        <w:tc>
          <w:tcPr>
            <w:tcW w:w="4531" w:type="dxa"/>
          </w:tcPr>
          <w:p w14:paraId="0BD07626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A NAV képviseletében:</w:t>
            </w:r>
          </w:p>
        </w:tc>
        <w:tc>
          <w:tcPr>
            <w:tcW w:w="4531" w:type="dxa"/>
          </w:tcPr>
          <w:p w14:paraId="57515689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Az Üzemeltető képviseletében:</w:t>
            </w:r>
          </w:p>
        </w:tc>
      </w:tr>
      <w:tr w:rsidR="00850FC0" w:rsidRPr="00850FC0" w14:paraId="10366A50" w14:textId="77777777" w:rsidTr="00D55B1F">
        <w:tc>
          <w:tcPr>
            <w:tcW w:w="4531" w:type="dxa"/>
          </w:tcPr>
          <w:p w14:paraId="32B6D64F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B48501E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850FC0" w:rsidRPr="00850FC0" w14:paraId="2E971B08" w14:textId="77777777" w:rsidTr="00D55B1F">
        <w:tc>
          <w:tcPr>
            <w:tcW w:w="4531" w:type="dxa"/>
          </w:tcPr>
          <w:p w14:paraId="1299499F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………..., 20... ........................ „...”</w:t>
            </w:r>
            <w:r w:rsidRPr="00850FC0">
              <w:rPr>
                <w:sz w:val="24"/>
                <w:szCs w:val="24"/>
              </w:rPr>
              <w:tab/>
            </w:r>
          </w:p>
          <w:p w14:paraId="1DAA01FA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  <w:p w14:paraId="1E1A838D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  <w:p w14:paraId="7A3586BF" w14:textId="77777777" w:rsidR="00850FC0" w:rsidRPr="00850FC0" w:rsidRDefault="00850FC0" w:rsidP="00850FC0">
            <w:pPr>
              <w:adjustRightInd w:val="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……………………………………</w:t>
            </w:r>
          </w:p>
          <w:p w14:paraId="727F3503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név</w:t>
            </w:r>
          </w:p>
          <w:p w14:paraId="15219606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munkakör</w:t>
            </w:r>
          </w:p>
          <w:p w14:paraId="4485273E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szerv/szervezeti egység</w:t>
            </w:r>
          </w:p>
          <w:p w14:paraId="433F3ECE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6C593109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……</w:t>
            </w:r>
            <w:proofErr w:type="gramStart"/>
            <w:r w:rsidRPr="00850FC0">
              <w:rPr>
                <w:sz w:val="24"/>
                <w:szCs w:val="24"/>
              </w:rPr>
              <w:t>…….</w:t>
            </w:r>
            <w:proofErr w:type="gramEnd"/>
            <w:r w:rsidRPr="00850FC0">
              <w:rPr>
                <w:sz w:val="24"/>
                <w:szCs w:val="24"/>
              </w:rPr>
              <w:t>, 20... ........................ „...”</w:t>
            </w:r>
          </w:p>
          <w:p w14:paraId="34BB1C0F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  <w:p w14:paraId="0930339C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  <w:p w14:paraId="19389814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 xml:space="preserve">……………………………………. </w:t>
            </w:r>
          </w:p>
          <w:p w14:paraId="2B2EF7C8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név</w:t>
            </w:r>
          </w:p>
          <w:p w14:paraId="43E47631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</w:p>
        </w:tc>
      </w:tr>
      <w:tr w:rsidR="00850FC0" w:rsidRPr="00850FC0" w14:paraId="08FC9E02" w14:textId="77777777" w:rsidTr="00D55B1F">
        <w:tc>
          <w:tcPr>
            <w:tcW w:w="4531" w:type="dxa"/>
          </w:tcPr>
          <w:p w14:paraId="75F4C497" w14:textId="77777777" w:rsidR="00850FC0" w:rsidRPr="00850FC0" w:rsidRDefault="00850FC0" w:rsidP="00850FC0">
            <w:pPr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 xml:space="preserve">Pénzügyileg </w:t>
            </w:r>
            <w:proofErr w:type="spellStart"/>
            <w:r w:rsidRPr="00850FC0">
              <w:rPr>
                <w:sz w:val="24"/>
                <w:szCs w:val="24"/>
              </w:rPr>
              <w:t>ellenjegyzem</w:t>
            </w:r>
            <w:proofErr w:type="spellEnd"/>
            <w:r w:rsidRPr="00850FC0">
              <w:rPr>
                <w:sz w:val="24"/>
                <w:szCs w:val="24"/>
              </w:rPr>
              <w:t>:</w:t>
            </w:r>
          </w:p>
          <w:p w14:paraId="4A26C805" w14:textId="77777777" w:rsidR="00850FC0" w:rsidRPr="00850FC0" w:rsidRDefault="00850FC0" w:rsidP="00850FC0">
            <w:pPr>
              <w:spacing w:line="320" w:lineRule="atLeast"/>
              <w:jc w:val="both"/>
            </w:pPr>
            <w:r w:rsidRPr="00850FC0">
              <w:t xml:space="preserve"> </w:t>
            </w:r>
          </w:p>
          <w:p w14:paraId="4CD448B3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………..., 20... ........................ „...”</w:t>
            </w:r>
            <w:r w:rsidRPr="00850FC0">
              <w:rPr>
                <w:sz w:val="24"/>
                <w:szCs w:val="24"/>
              </w:rPr>
              <w:tab/>
            </w:r>
          </w:p>
          <w:p w14:paraId="06F5CF8D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ab/>
            </w:r>
          </w:p>
          <w:p w14:paraId="1F280381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rPr>
                <w:sz w:val="24"/>
                <w:szCs w:val="24"/>
              </w:rPr>
            </w:pPr>
          </w:p>
          <w:p w14:paraId="5D1B36F1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..............................................................</w:t>
            </w:r>
          </w:p>
          <w:p w14:paraId="78179589" w14:textId="77777777" w:rsidR="00850FC0" w:rsidRPr="00850FC0" w:rsidRDefault="00850FC0" w:rsidP="00850FC0">
            <w:pPr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pénzügyi ellenjegyzésre jogosult</w:t>
            </w:r>
          </w:p>
          <w:p w14:paraId="3BD0AEBE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  <w:p w14:paraId="4FCC802C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név</w:t>
            </w:r>
          </w:p>
          <w:p w14:paraId="735DE6F5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munkakör</w:t>
            </w:r>
          </w:p>
          <w:p w14:paraId="74723013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TASZ</w:t>
            </w:r>
          </w:p>
          <w:p w14:paraId="5BAB3878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szerv/szervezeti egység</w:t>
            </w:r>
          </w:p>
          <w:p w14:paraId="52A23F44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561EE38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850FC0" w:rsidRPr="00850FC0" w14:paraId="0E6DEB3F" w14:textId="77777777" w:rsidTr="00D55B1F">
        <w:tc>
          <w:tcPr>
            <w:tcW w:w="4531" w:type="dxa"/>
          </w:tcPr>
          <w:p w14:paraId="5E466706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 xml:space="preserve">Jogi ellenőrzés: </w:t>
            </w:r>
          </w:p>
          <w:p w14:paraId="4DEB4924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</w:p>
          <w:p w14:paraId="5661BC80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………..., 20... ........................ „...”</w:t>
            </w:r>
            <w:r w:rsidRPr="00850FC0">
              <w:rPr>
                <w:sz w:val="24"/>
                <w:szCs w:val="24"/>
              </w:rPr>
              <w:tab/>
            </w:r>
          </w:p>
          <w:p w14:paraId="7E894CD8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</w:p>
          <w:p w14:paraId="7455EC35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</w:p>
          <w:p w14:paraId="1F53A345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..............................................................</w:t>
            </w:r>
          </w:p>
          <w:p w14:paraId="66AB44D6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lastRenderedPageBreak/>
              <w:t>név</w:t>
            </w:r>
          </w:p>
          <w:p w14:paraId="537CBD7A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munkakör</w:t>
            </w:r>
          </w:p>
          <w:p w14:paraId="737DD532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TASZ</w:t>
            </w:r>
          </w:p>
          <w:p w14:paraId="3D68E43D" w14:textId="77777777" w:rsidR="00850FC0" w:rsidRPr="00850FC0" w:rsidRDefault="00850FC0" w:rsidP="00850FC0">
            <w:pPr>
              <w:tabs>
                <w:tab w:val="center" w:pos="1701"/>
              </w:tabs>
              <w:spacing w:line="320" w:lineRule="atLeast"/>
              <w:jc w:val="center"/>
              <w:rPr>
                <w:sz w:val="24"/>
                <w:szCs w:val="24"/>
              </w:rPr>
            </w:pPr>
            <w:r w:rsidRPr="00850FC0">
              <w:rPr>
                <w:sz w:val="24"/>
                <w:szCs w:val="24"/>
              </w:rPr>
              <w:t>szerv/szervezeti egység</w:t>
            </w:r>
          </w:p>
          <w:p w14:paraId="7C08C269" w14:textId="77777777" w:rsidR="00850FC0" w:rsidRPr="00850FC0" w:rsidRDefault="00850FC0" w:rsidP="00850FC0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  <w:p w14:paraId="77173692" w14:textId="77777777" w:rsidR="00850FC0" w:rsidRPr="00850FC0" w:rsidRDefault="00850FC0" w:rsidP="00850FC0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509565C4" w14:textId="77777777" w:rsidR="00850FC0" w:rsidRPr="00850FC0" w:rsidRDefault="00850FC0" w:rsidP="00850FC0">
            <w:pPr>
              <w:adjustRightInd w:val="0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p w14:paraId="73A58379" w14:textId="77777777" w:rsidR="00D51C77" w:rsidRDefault="00D51C77"/>
    <w:sectPr w:rsidR="00D51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AB9C" w14:textId="77777777" w:rsidR="00850FC0" w:rsidRDefault="00850FC0" w:rsidP="00850FC0">
      <w:pPr>
        <w:spacing w:after="0" w:line="240" w:lineRule="auto"/>
      </w:pPr>
      <w:r>
        <w:separator/>
      </w:r>
    </w:p>
  </w:endnote>
  <w:endnote w:type="continuationSeparator" w:id="0">
    <w:p w14:paraId="37D4EF4A" w14:textId="77777777" w:rsidR="00850FC0" w:rsidRDefault="00850FC0" w:rsidP="0085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-Times-Roman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17DE" w14:textId="77777777" w:rsidR="00850FC0" w:rsidRDefault="00850FC0" w:rsidP="00850FC0">
      <w:pPr>
        <w:spacing w:after="0" w:line="240" w:lineRule="auto"/>
      </w:pPr>
      <w:r>
        <w:separator/>
      </w:r>
    </w:p>
  </w:footnote>
  <w:footnote w:type="continuationSeparator" w:id="0">
    <w:p w14:paraId="0185760D" w14:textId="77777777" w:rsidR="00850FC0" w:rsidRDefault="00850FC0" w:rsidP="00850FC0">
      <w:pPr>
        <w:spacing w:after="0" w:line="240" w:lineRule="auto"/>
      </w:pPr>
      <w:r>
        <w:continuationSeparator/>
      </w:r>
    </w:p>
  </w:footnote>
  <w:footnote w:id="1">
    <w:p w14:paraId="29E6779A" w14:textId="77777777" w:rsidR="00850FC0" w:rsidRDefault="00850FC0" w:rsidP="00850FC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Ezt a mondatot kizárólag a II. típusú vámudvari szerződésben kell szerepeltetni, az I. típusú vámudvar létesítése esetén ezen pont a szerződésből törlendő.</w:t>
      </w:r>
    </w:p>
  </w:footnote>
  <w:footnote w:id="2">
    <w:p w14:paraId="09870CC4" w14:textId="77777777" w:rsidR="00850FC0" w:rsidRDefault="00850FC0" w:rsidP="00850FC0">
      <w:pPr>
        <w:pStyle w:val="Lbjegyzetszveg"/>
      </w:pPr>
      <w:r>
        <w:rPr>
          <w:rStyle w:val="Lbjegyzet-hivatkozs"/>
        </w:rPr>
        <w:footnoteRef/>
      </w:r>
      <w:r>
        <w:t xml:space="preserve"> Az Üzemeltetővel történt megállapodás alapján töltendő (az Üzemeltető, vagy a NAV a költségviselő).</w:t>
      </w:r>
    </w:p>
  </w:footnote>
  <w:footnote w:id="3">
    <w:p w14:paraId="1D016910" w14:textId="77777777" w:rsidR="00850FC0" w:rsidRDefault="00850FC0" w:rsidP="00850FC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Abban az esetben töltendő ki, ha az Üzemeltető az alapeseti vámeljárásokat intéző létszámon felüli elhelyezés vonatkozásában szerződéses kötelezettséget vállal a díjmentességre.</w:t>
      </w:r>
    </w:p>
  </w:footnote>
  <w:footnote w:id="4">
    <w:p w14:paraId="5A284495" w14:textId="77777777" w:rsidR="00850FC0" w:rsidRDefault="00850FC0" w:rsidP="00850FC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 Üzemeltetővel történt megállapodás alapján töltendő (az Üzemeltető vagy a NAV a költségviselő). Ha az Üzemeltető a költségviselő, a fejezet 33-46. pontjai a szerződésből törlendők.</w:t>
      </w:r>
    </w:p>
  </w:footnote>
  <w:footnote w:id="5">
    <w:p w14:paraId="55DBE3B1" w14:textId="77777777" w:rsidR="00850FC0" w:rsidRDefault="00850FC0" w:rsidP="00850FC0">
      <w:pPr>
        <w:pStyle w:val="Jegyzetszveg"/>
        <w:jc w:val="both"/>
      </w:pPr>
      <w:r>
        <w:rPr>
          <w:rStyle w:val="Lbjegyzet-hivatkozs"/>
        </w:rPr>
        <w:footnoteRef/>
      </w:r>
      <w:r>
        <w:t xml:space="preserve"> A szerződés időbeli hatályától függően töltendő.</w:t>
      </w:r>
    </w:p>
    <w:p w14:paraId="6FBAD5CA" w14:textId="77777777" w:rsidR="00850FC0" w:rsidRDefault="00850FC0" w:rsidP="00850FC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26C1D"/>
    <w:multiLevelType w:val="hybridMultilevel"/>
    <w:tmpl w:val="E31AF288"/>
    <w:lvl w:ilvl="0" w:tplc="A3160D8C">
      <w:start w:val="48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A1F7A"/>
    <w:multiLevelType w:val="hybridMultilevel"/>
    <w:tmpl w:val="8FBED960"/>
    <w:lvl w:ilvl="0" w:tplc="586CBB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20814"/>
    <w:multiLevelType w:val="multilevel"/>
    <w:tmpl w:val="8AEAD326"/>
    <w:lvl w:ilvl="0">
      <w:start w:val="6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C4E0803"/>
    <w:multiLevelType w:val="multilevel"/>
    <w:tmpl w:val="17C42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D852B94"/>
    <w:multiLevelType w:val="multilevel"/>
    <w:tmpl w:val="727C7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9077321"/>
    <w:multiLevelType w:val="hybridMultilevel"/>
    <w:tmpl w:val="B72CA6A6"/>
    <w:lvl w:ilvl="0" w:tplc="93EC6FD4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44AA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33738D"/>
    <w:multiLevelType w:val="multilevel"/>
    <w:tmpl w:val="46966F82"/>
    <w:lvl w:ilvl="0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34976722">
    <w:abstractNumId w:val="5"/>
  </w:num>
  <w:num w:numId="2" w16cid:durableId="1230994462">
    <w:abstractNumId w:val="4"/>
  </w:num>
  <w:num w:numId="3" w16cid:durableId="778837916">
    <w:abstractNumId w:val="6"/>
  </w:num>
  <w:num w:numId="4" w16cid:durableId="1996374156">
    <w:abstractNumId w:val="1"/>
  </w:num>
  <w:num w:numId="5" w16cid:durableId="1844936413">
    <w:abstractNumId w:val="2"/>
  </w:num>
  <w:num w:numId="6" w16cid:durableId="1278364987">
    <w:abstractNumId w:val="3"/>
  </w:num>
  <w:num w:numId="7" w16cid:durableId="598417703">
    <w:abstractNumId w:val="7"/>
  </w:num>
  <w:num w:numId="8" w16cid:durableId="111621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C0"/>
    <w:rsid w:val="00517ED3"/>
    <w:rsid w:val="00850FC0"/>
    <w:rsid w:val="0098700D"/>
    <w:rsid w:val="00D17F54"/>
    <w:rsid w:val="00D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B993B3"/>
  <w15:chartTrackingRefBased/>
  <w15:docId w15:val="{B0F56CF2-5D89-4AD9-8943-0E296CAC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50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0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0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0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0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0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0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0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0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0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0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0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0FC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0FC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0FC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0FC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0FC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0FC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0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0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0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0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0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0FC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0FC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0FC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0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0FC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0FC0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850F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egyzetszveg">
    <w:name w:val="annotation text"/>
    <w:basedOn w:val="Norml"/>
    <w:link w:val="JegyzetszvegChar"/>
    <w:uiPriority w:val="99"/>
    <w:rsid w:val="00850F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50FC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rsid w:val="00850F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850FC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rsid w:val="00850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2448</Words>
  <Characters>16899</Characters>
  <Application>Microsoft Office Word</Application>
  <DocSecurity>0</DocSecurity>
  <Lines>140</Lines>
  <Paragraphs>38</Paragraphs>
  <ScaleCrop>false</ScaleCrop>
  <Company>NAV</Company>
  <LinksUpToDate>false</LinksUpToDate>
  <CharactersWithSpaces>19309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Gabriella</dc:creator>
  <cp:keywords/>
  <dc:description/>
  <cp:lastModifiedBy>dr. Nagy Gabriella</cp:lastModifiedBy>
  <cp:revision>1</cp:revision>
  <dcterms:created xsi:type="dcterms:W3CDTF">2025-12-09T08:21:00Z</dcterms:created>
  <dcterms:modified xsi:type="dcterms:W3CDTF">2025-12-09T08:24:00Z</dcterms:modified>
</cp:coreProperties>
</file>