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26D3E1FB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86627">
        <w:rPr>
          <w:rFonts w:ascii="Times New Roman" w:hAnsi="Times New Roman" w:cs="Times New Roman"/>
          <w:sz w:val="20"/>
          <w:szCs w:val="20"/>
        </w:rPr>
        <w:t>1705843561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03DE13E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A86627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7475575787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8C3141C" w:rsidR="007B293B" w:rsidRPr="00A86627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A8662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7475575787</w:t>
      </w:r>
    </w:p>
    <w:p w14:paraId="10CA8339" w14:textId="21EEF743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86627">
        <w:rPr>
          <w:rFonts w:ascii="Times New Roman" w:hAnsi="Times New Roman" w:cs="Times New Roman"/>
          <w:b/>
          <w:bCs/>
          <w:sz w:val="24"/>
          <w:szCs w:val="24"/>
        </w:rPr>
        <w:t>Tóth János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37C4CA9D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86627">
        <w:rPr>
          <w:rFonts w:ascii="Times New Roman" w:hAnsi="Times New Roman" w:cs="Times New Roman"/>
          <w:b/>
          <w:sz w:val="24"/>
          <w:szCs w:val="24"/>
        </w:rPr>
        <w:t>8417174451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5EA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4DB8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137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8AE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627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0E0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2026-05-06T08:40:00Z</dcterms:created>
  <dcterms:modified xsi:type="dcterms:W3CDTF">2026-05-06T08:41:00Z</dcterms:modified>
</cp:coreProperties>
</file>