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5884A8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E623B">
        <w:rPr>
          <w:rFonts w:ascii="Times New Roman" w:hAnsi="Times New Roman" w:cs="Times New Roman"/>
          <w:sz w:val="20"/>
          <w:szCs w:val="20"/>
        </w:rPr>
        <w:t>1725874462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98CF0D0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DE623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8043797756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83A58AE" w:rsidR="007B293B" w:rsidRPr="00DE623B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E62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8043797756</w:t>
      </w:r>
    </w:p>
    <w:p w14:paraId="10CA8339" w14:textId="2101492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E623B">
        <w:rPr>
          <w:rFonts w:ascii="Times New Roman" w:hAnsi="Times New Roman" w:cs="Times New Roman"/>
          <w:b/>
          <w:bCs/>
          <w:sz w:val="24"/>
          <w:szCs w:val="24"/>
        </w:rPr>
        <w:t>TÓTH ATTILA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1B37B41E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E623B">
        <w:rPr>
          <w:rFonts w:ascii="Times New Roman" w:hAnsi="Times New Roman" w:cs="Times New Roman"/>
          <w:b/>
          <w:sz w:val="24"/>
          <w:szCs w:val="24"/>
        </w:rPr>
        <w:t>8331454677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2026-05-12T07:31:00Z</dcterms:created>
  <dcterms:modified xsi:type="dcterms:W3CDTF">2026-05-12T07:32:00Z</dcterms:modified>
</cp:coreProperties>
</file>