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A81A31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04B2B">
        <w:rPr>
          <w:rFonts w:ascii="Times New Roman" w:hAnsi="Times New Roman" w:cs="Times New Roman"/>
          <w:sz w:val="20"/>
          <w:szCs w:val="20"/>
        </w:rPr>
        <w:t>1675848782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7C2D02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04B2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8028595465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D2B8226" w:rsidR="007B293B" w:rsidRPr="00D04B2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04B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8028595465</w:t>
      </w:r>
    </w:p>
    <w:p w14:paraId="10CA8339" w14:textId="05C0E8C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04B2B">
        <w:rPr>
          <w:rFonts w:ascii="Times New Roman" w:hAnsi="Times New Roman" w:cs="Times New Roman"/>
          <w:b/>
          <w:bCs/>
          <w:sz w:val="24"/>
          <w:szCs w:val="24"/>
        </w:rPr>
        <w:t>Stomfai István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69840AE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4B2B">
        <w:rPr>
          <w:rFonts w:ascii="Times New Roman" w:hAnsi="Times New Roman" w:cs="Times New Roman"/>
          <w:b/>
          <w:sz w:val="24"/>
          <w:szCs w:val="24"/>
        </w:rPr>
        <w:t>8354880559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2026-05-07T05:39:00Z</dcterms:created>
  <dcterms:modified xsi:type="dcterms:W3CDTF">2026-05-07T05:39:00Z</dcterms:modified>
</cp:coreProperties>
</file>