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565B89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02B60">
        <w:rPr>
          <w:rFonts w:ascii="Times New Roman" w:hAnsi="Times New Roman" w:cs="Times New Roman"/>
          <w:sz w:val="20"/>
          <w:szCs w:val="20"/>
        </w:rPr>
        <w:t>1725874440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312311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02B6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7954699388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2FAE3F7" w:rsidR="007B293B" w:rsidRPr="00802B6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02B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7954699388</w:t>
      </w:r>
    </w:p>
    <w:p w14:paraId="10CA8339" w14:textId="04A063F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2B60">
        <w:rPr>
          <w:rFonts w:ascii="Times New Roman" w:hAnsi="Times New Roman" w:cs="Times New Roman"/>
          <w:b/>
          <w:bCs/>
          <w:sz w:val="24"/>
          <w:szCs w:val="24"/>
        </w:rPr>
        <w:t>SÁROSI LAJOS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608A1A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2B60">
        <w:rPr>
          <w:rFonts w:ascii="Times New Roman" w:hAnsi="Times New Roman" w:cs="Times New Roman"/>
          <w:b/>
          <w:sz w:val="24"/>
          <w:szCs w:val="24"/>
        </w:rPr>
        <w:t>8370813100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2026-05-12T07:30:00Z</dcterms:created>
  <dcterms:modified xsi:type="dcterms:W3CDTF">2026-05-12T07:31:00Z</dcterms:modified>
</cp:coreProperties>
</file>