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44E121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A460B">
        <w:rPr>
          <w:rFonts w:ascii="Times New Roman" w:hAnsi="Times New Roman" w:cs="Times New Roman"/>
          <w:sz w:val="20"/>
          <w:szCs w:val="20"/>
        </w:rPr>
        <w:t>1705875982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28642F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DA460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7964522328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2EC048C" w:rsidR="007B293B" w:rsidRPr="00DA460B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A46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7964522328</w:t>
      </w:r>
    </w:p>
    <w:p w14:paraId="10CA8339" w14:textId="0F4D653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A460B">
        <w:rPr>
          <w:rFonts w:ascii="Times New Roman" w:hAnsi="Times New Roman" w:cs="Times New Roman"/>
          <w:b/>
          <w:bCs/>
          <w:sz w:val="24"/>
          <w:szCs w:val="24"/>
        </w:rPr>
        <w:t>KOVÁCS PÉTER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2312EE9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460B">
        <w:rPr>
          <w:rFonts w:ascii="Times New Roman" w:hAnsi="Times New Roman" w:cs="Times New Roman"/>
          <w:b/>
          <w:sz w:val="24"/>
          <w:szCs w:val="24"/>
        </w:rPr>
        <w:t>8421413619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2026-05-12T07:21:00Z</dcterms:created>
  <dcterms:modified xsi:type="dcterms:W3CDTF">2026-05-12T07:22:00Z</dcterms:modified>
</cp:coreProperties>
</file>