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47C8146E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2C3148">
        <w:rPr>
          <w:rFonts w:ascii="Times New Roman" w:hAnsi="Times New Roman" w:cs="Times New Roman"/>
          <w:sz w:val="20"/>
          <w:szCs w:val="20"/>
        </w:rPr>
        <w:t>1745873920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E2A43F9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2C3148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7545256149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1CC3FED0" w:rsidR="007B293B" w:rsidRPr="002C3148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2C31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7545256149</w:t>
      </w:r>
    </w:p>
    <w:p w14:paraId="10CA8339" w14:textId="6790E12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3148">
        <w:rPr>
          <w:rFonts w:ascii="Times New Roman" w:hAnsi="Times New Roman" w:cs="Times New Roman"/>
          <w:b/>
          <w:bCs/>
          <w:sz w:val="24"/>
          <w:szCs w:val="24"/>
        </w:rPr>
        <w:t>Bende Ferenc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6E1347E2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C3148">
        <w:rPr>
          <w:rFonts w:ascii="Times New Roman" w:hAnsi="Times New Roman" w:cs="Times New Roman"/>
          <w:b/>
          <w:sz w:val="24"/>
          <w:szCs w:val="24"/>
        </w:rPr>
        <w:t>8409912066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03A8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205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3148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01E6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27657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C7730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579B1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2026-05-08T05:59:00Z</dcterms:created>
  <dcterms:modified xsi:type="dcterms:W3CDTF">2026-05-08T06:00:00Z</dcterms:modified>
</cp:coreProperties>
</file>